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0" w:rsidRPr="002D6760" w:rsidRDefault="002D6760" w:rsidP="002D6760">
      <w:pPr>
        <w:jc w:val="both"/>
        <w:rPr>
          <w:rFonts w:ascii="Arial" w:hAnsi="Arial" w:cs="Arial"/>
          <w:b/>
        </w:rPr>
      </w:pPr>
      <w:r w:rsidRPr="002D6760">
        <w:rPr>
          <w:rFonts w:ascii="Arial" w:hAnsi="Arial" w:cs="Arial"/>
          <w:b/>
        </w:rPr>
        <w:t xml:space="preserve">Obavijest o uvođenju novog modula sustava e-Trošarine za upravljanje inozemnim duhanskim </w:t>
      </w:r>
      <w:proofErr w:type="spellStart"/>
      <w:r w:rsidRPr="002D6760">
        <w:rPr>
          <w:rFonts w:ascii="Arial" w:hAnsi="Arial" w:cs="Arial"/>
          <w:b/>
        </w:rPr>
        <w:t>markicama</w:t>
      </w:r>
      <w:proofErr w:type="spellEnd"/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</w:rPr>
        <w:t xml:space="preserve">Obavještavamo gospodarstvenike i obveznike koji podnose obrasce za inozemne duhanske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o uvođenju novog aplikativnog rješenja za upravljanje inozemnim duhanskim </w:t>
      </w:r>
      <w:proofErr w:type="spellStart"/>
      <w:r w:rsidRPr="002D6760">
        <w:rPr>
          <w:rFonts w:ascii="Arial" w:hAnsi="Arial" w:cs="Arial"/>
        </w:rPr>
        <w:t>markicama</w:t>
      </w:r>
      <w:proofErr w:type="spellEnd"/>
      <w:r w:rsidRPr="002D6760">
        <w:rPr>
          <w:rFonts w:ascii="Arial" w:hAnsi="Arial" w:cs="Arial"/>
        </w:rPr>
        <w:t xml:space="preserve"> u okviru sustava e-Trošarine, podsustava Trošarinsko oporezivanje duhanskih prerađevina.</w:t>
      </w:r>
    </w:p>
    <w:p w:rsidR="002D6760" w:rsidRPr="002D6760" w:rsidRDefault="002D6760" w:rsidP="002D676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b/>
          <w:lang w:eastAsia="hr-HR"/>
        </w:rPr>
        <w:t xml:space="preserve">Novi modul „Duhanske inozemne </w:t>
      </w:r>
      <w:proofErr w:type="spellStart"/>
      <w:r w:rsidRPr="002D6760">
        <w:rPr>
          <w:rFonts w:ascii="Arial" w:eastAsia="Times New Roman" w:hAnsi="Arial" w:cs="Arial"/>
          <w:b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b/>
          <w:lang w:eastAsia="hr-HR"/>
        </w:rPr>
        <w:t>“</w:t>
      </w:r>
      <w:r w:rsidRPr="002D6760">
        <w:rPr>
          <w:rFonts w:ascii="Arial" w:eastAsia="Times New Roman" w:hAnsi="Arial" w:cs="Arial"/>
          <w:lang w:eastAsia="hr-HR"/>
        </w:rPr>
        <w:t xml:space="preserve"> namijenjen je obradi obrazaca koje  gospodarstvenici elektronički podnose </w:t>
      </w:r>
      <w:proofErr w:type="spellStart"/>
      <w:r w:rsidRPr="002D6760">
        <w:rPr>
          <w:rFonts w:ascii="Arial" w:eastAsia="Times New Roman" w:hAnsi="Arial" w:cs="Arial"/>
          <w:lang w:val="en-GB"/>
        </w:rPr>
        <w:t>ako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Pr="002D6760">
        <w:rPr>
          <w:rFonts w:ascii="Arial" w:eastAsia="Times New Roman" w:hAnsi="Arial" w:cs="Arial"/>
          <w:lang w:val="en-GB"/>
        </w:rPr>
        <w:t>duhanske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prerađevine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proizvedene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u RH </w:t>
      </w:r>
      <w:proofErr w:type="spellStart"/>
      <w:r w:rsidRPr="002D6760">
        <w:rPr>
          <w:rFonts w:ascii="Arial" w:eastAsia="Times New Roman" w:hAnsi="Arial" w:cs="Arial"/>
          <w:lang w:val="en-GB"/>
        </w:rPr>
        <w:t>i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namijenjene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otpremi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2D6760">
        <w:rPr>
          <w:rFonts w:ascii="Arial" w:eastAsia="Times New Roman" w:hAnsi="Arial" w:cs="Arial"/>
          <w:lang w:val="en-GB"/>
        </w:rPr>
        <w:t>sustavu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odgode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plaćanja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trošarine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2D6760">
        <w:rPr>
          <w:rFonts w:ascii="Arial" w:eastAsia="Times New Roman" w:hAnsi="Arial" w:cs="Arial"/>
          <w:lang w:val="en-GB"/>
        </w:rPr>
        <w:t>drugu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državu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članicu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EU </w:t>
      </w:r>
      <w:proofErr w:type="spellStart"/>
      <w:r w:rsidRPr="002D6760">
        <w:rPr>
          <w:rFonts w:ascii="Arial" w:eastAsia="Times New Roman" w:hAnsi="Arial" w:cs="Arial"/>
          <w:lang w:val="en-GB"/>
        </w:rPr>
        <w:t>i</w:t>
      </w:r>
      <w:proofErr w:type="spellEnd"/>
      <w:r w:rsidRPr="002D6760">
        <w:rPr>
          <w:rFonts w:ascii="Arial" w:eastAsia="Times New Roman" w:hAnsi="Arial" w:cs="Arial"/>
          <w:lang w:val="en-GB"/>
        </w:rPr>
        <w:t>/</w:t>
      </w:r>
      <w:proofErr w:type="spellStart"/>
      <w:r w:rsidRPr="002D6760">
        <w:rPr>
          <w:rFonts w:ascii="Arial" w:eastAsia="Times New Roman" w:hAnsi="Arial" w:cs="Arial"/>
          <w:lang w:val="en-GB"/>
        </w:rPr>
        <w:t>ili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2D6760">
        <w:rPr>
          <w:rFonts w:ascii="Arial" w:eastAsia="Times New Roman" w:hAnsi="Arial" w:cs="Arial"/>
          <w:lang w:val="en-GB"/>
        </w:rPr>
        <w:t>izvoz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 </w:t>
      </w:r>
      <w:proofErr w:type="spellStart"/>
      <w:r w:rsidRPr="002D6760">
        <w:rPr>
          <w:rFonts w:ascii="Arial" w:eastAsia="Times New Roman" w:hAnsi="Arial" w:cs="Arial"/>
          <w:lang w:val="en-GB"/>
        </w:rPr>
        <w:t>označavaju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markicama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drugih država članica EU ili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markicama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trećih država ili se označavaju </w:t>
      </w:r>
      <w:proofErr w:type="spellStart"/>
      <w:r w:rsidRPr="002D6760">
        <w:rPr>
          <w:rFonts w:ascii="Arial" w:eastAsia="Times New Roman" w:hAnsi="Arial" w:cs="Arial"/>
          <w:lang w:val="en-GB"/>
        </w:rPr>
        <w:t>oznakom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koju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zahtijeva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država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uvoznica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ili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druga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država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2D6760">
        <w:rPr>
          <w:rFonts w:ascii="Arial" w:eastAsia="Times New Roman" w:hAnsi="Arial" w:cs="Arial"/>
          <w:lang w:val="en-GB"/>
        </w:rPr>
        <w:t>članica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2D6760">
        <w:rPr>
          <w:rFonts w:ascii="Arial" w:eastAsia="Times New Roman" w:hAnsi="Arial" w:cs="Arial"/>
          <w:lang w:val="en-GB"/>
        </w:rPr>
        <w:t>odnosno</w:t>
      </w:r>
      <w:proofErr w:type="spellEnd"/>
      <w:r w:rsidRPr="002D6760">
        <w:rPr>
          <w:rFonts w:ascii="Arial" w:eastAsia="Times New Roman" w:hAnsi="Arial" w:cs="Arial"/>
          <w:lang w:val="en-GB"/>
        </w:rPr>
        <w:t xml:space="preserve"> bez </w:t>
      </w:r>
      <w:proofErr w:type="spellStart"/>
      <w:r w:rsidRPr="002D6760">
        <w:rPr>
          <w:rFonts w:ascii="Arial" w:eastAsia="Times New Roman" w:hAnsi="Arial" w:cs="Arial"/>
          <w:lang w:val="en-GB"/>
        </w:rPr>
        <w:t>oznake</w:t>
      </w:r>
      <w:proofErr w:type="spellEnd"/>
      <w:r w:rsidRPr="002D6760">
        <w:rPr>
          <w:rFonts w:ascii="Arial" w:eastAsia="Times New Roman" w:hAnsi="Arial" w:cs="Arial"/>
          <w:lang w:val="en-GB"/>
        </w:rPr>
        <w:t>.</w:t>
      </w:r>
    </w:p>
    <w:p w:rsidR="002D6760" w:rsidRPr="002D6760" w:rsidRDefault="002D6760" w:rsidP="002D676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:rsidR="002D6760" w:rsidRPr="002D6760" w:rsidRDefault="002D6760" w:rsidP="002D676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lang w:eastAsia="hr-HR"/>
        </w:rPr>
        <w:t xml:space="preserve">Za novi modul „Duhanske inozemne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(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drugih država članica i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trećih država) podnose se obrasci:</w:t>
      </w: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</w:rPr>
        <w:t xml:space="preserve">ZI-IM (Zahtjev za preuzimanje duhanskih 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>/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 xml:space="preserve"> drugih država članica/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 xml:space="preserve"> trećih država radi otpreme u drugu državu članicu/treću državu ili treći teritorij/putnicima u zračnim lukama), DUM-IM (Dnevni utrošak duhanskih 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 xml:space="preserve">/ 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 xml:space="preserve"> drugih država članica/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 xml:space="preserve"> trećih država radi otpreme u drugu državu članicu/treću državu ili treći teritorij/putnicima u zračnim lukama prema zahtjevu za preuzimanje 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>), DO-IM (Podaci o količinama duhanskih prerađevina otpremljenim iz trošarinskog skladišta u drugu državu članicu/treću državu ili treći teritorij/putnicima u zračnim lukama).</w:t>
      </w:r>
    </w:p>
    <w:p w:rsidR="002D6760" w:rsidRPr="002D6760" w:rsidRDefault="002D6760" w:rsidP="002D676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lang w:eastAsia="hr-HR"/>
        </w:rPr>
        <w:t xml:space="preserve">Sustav e-Trošarine osigurat će gospodarstveniku </w:t>
      </w:r>
      <w:r w:rsidRPr="002D6760">
        <w:rPr>
          <w:rFonts w:ascii="Arial" w:eastAsia="Times New Roman" w:hAnsi="Arial" w:cs="Arial"/>
          <w:b/>
          <w:lang w:eastAsia="hr-HR"/>
        </w:rPr>
        <w:t>elektroničko podnošenje</w:t>
      </w:r>
      <w:r w:rsidRPr="002D6760">
        <w:rPr>
          <w:rFonts w:ascii="Arial" w:eastAsia="Times New Roman" w:hAnsi="Arial" w:cs="Arial"/>
          <w:lang w:eastAsia="hr-HR"/>
        </w:rPr>
        <w:t xml:space="preserve"> obrazaca za inozemne duhanske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</w:t>
      </w:r>
      <w:r w:rsidRPr="002D6760">
        <w:rPr>
          <w:rFonts w:ascii="Arial" w:eastAsia="Times New Roman" w:hAnsi="Arial" w:cs="Arial"/>
          <w:b/>
          <w:lang w:eastAsia="hr-HR"/>
        </w:rPr>
        <w:t>na tri načina</w:t>
      </w:r>
      <w:r w:rsidRPr="002D6760">
        <w:rPr>
          <w:rFonts w:ascii="Arial" w:eastAsia="Times New Roman" w:hAnsi="Arial" w:cs="Arial"/>
          <w:lang w:eastAsia="hr-HR"/>
        </w:rPr>
        <w:t>:</w:t>
      </w:r>
    </w:p>
    <w:p w:rsidR="002D6760" w:rsidRPr="002D6760" w:rsidRDefault="002D6760" w:rsidP="002D67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lang w:eastAsia="hr-HR"/>
        </w:rPr>
        <w:t xml:space="preserve">Web aplikacija e-Trošarine; ručni unos podataka obrazaca preko aplikativnog sučelja koristeći modul: „Duhanske inozemne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(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drugih država članica i </w:t>
      </w:r>
      <w:proofErr w:type="spellStart"/>
      <w:r w:rsidRPr="002D6760">
        <w:rPr>
          <w:rFonts w:ascii="Arial" w:eastAsia="Times New Roman" w:hAnsi="Arial" w:cs="Arial"/>
          <w:lang w:eastAsia="hr-HR"/>
        </w:rPr>
        <w:t>markice</w:t>
      </w:r>
      <w:proofErr w:type="spellEnd"/>
      <w:r w:rsidRPr="002D6760">
        <w:rPr>
          <w:rFonts w:ascii="Arial" w:eastAsia="Times New Roman" w:hAnsi="Arial" w:cs="Arial"/>
          <w:lang w:eastAsia="hr-HR"/>
        </w:rPr>
        <w:t xml:space="preserve"> trećih država)“</w:t>
      </w:r>
    </w:p>
    <w:p w:rsidR="002D6760" w:rsidRPr="002D6760" w:rsidRDefault="002D6760" w:rsidP="002D67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lang w:eastAsia="hr-HR"/>
        </w:rPr>
        <w:t>Prijenos XML poruka iz vlastitih sustava izgrađenih sukladno tehničkim specifikacijama Carinske uprave</w:t>
      </w:r>
    </w:p>
    <w:p w:rsidR="002D6760" w:rsidRPr="002D6760" w:rsidRDefault="002D6760" w:rsidP="002D67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D6760">
        <w:rPr>
          <w:rFonts w:ascii="Arial" w:eastAsia="Times New Roman" w:hAnsi="Arial" w:cs="Arial"/>
          <w:lang w:eastAsia="hr-HR"/>
        </w:rPr>
        <w:t xml:space="preserve">Korištenjem aplikacije G2B klijent </w:t>
      </w:r>
    </w:p>
    <w:p w:rsidR="002D6760" w:rsidRPr="002D6760" w:rsidRDefault="002D6760" w:rsidP="002D676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</w:rPr>
        <w:t xml:space="preserve">Gospodarstvenici mogu </w:t>
      </w:r>
      <w:r w:rsidRPr="002D6760">
        <w:rPr>
          <w:rFonts w:ascii="Arial" w:hAnsi="Arial" w:cs="Arial"/>
          <w:b/>
        </w:rPr>
        <w:t>testirati</w:t>
      </w:r>
      <w:r w:rsidRPr="002D6760">
        <w:rPr>
          <w:rFonts w:ascii="Arial" w:hAnsi="Arial" w:cs="Arial"/>
        </w:rPr>
        <w:t xml:space="preserve"> elektroničko podnošenje navedenih obrazaca i zaprimanje povratnih poruka s aplikacijom Duhanske inozemne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</w:t>
      </w:r>
      <w:r w:rsidRPr="002D6760">
        <w:rPr>
          <w:rFonts w:ascii="Arial" w:hAnsi="Arial" w:cs="Arial"/>
          <w:b/>
        </w:rPr>
        <w:t>od 11. travnja 2017. godine</w:t>
      </w:r>
      <w:r w:rsidRPr="002D6760">
        <w:rPr>
          <w:rFonts w:ascii="Arial" w:hAnsi="Arial" w:cs="Arial"/>
        </w:rPr>
        <w:t xml:space="preserve">. </w:t>
      </w: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</w:rPr>
        <w:t xml:space="preserve">Tehnička specifikacija za izradu aplikacija gospodarstvenika kompatibilnih aplikaciji Duhanske inozemne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>, objavljena je na web stranici Carinske uprave pod cjelinom e-Carina; e-Trošarine, mapa Tehničke specifikacije (25.11.2016.).</w:t>
      </w: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  <w:b/>
        </w:rPr>
        <w:t>Od 26. travnja 2017</w:t>
      </w:r>
      <w:r w:rsidRPr="002D6760">
        <w:rPr>
          <w:rFonts w:ascii="Arial" w:hAnsi="Arial" w:cs="Arial"/>
        </w:rPr>
        <w:t xml:space="preserve">. godine  aplikacija Duhanske inozemne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bit će postavljena na produkcijsku okolinu spremna za </w:t>
      </w:r>
      <w:r w:rsidRPr="002D6760">
        <w:rPr>
          <w:rFonts w:ascii="Arial" w:hAnsi="Arial" w:cs="Arial"/>
          <w:b/>
        </w:rPr>
        <w:t>stvarni rad.</w:t>
      </w: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  <w:b/>
        </w:rPr>
        <w:t>Obveznost primjene</w:t>
      </w:r>
      <w:r w:rsidRPr="002D6760">
        <w:rPr>
          <w:rFonts w:ascii="Arial" w:hAnsi="Arial" w:cs="Arial"/>
        </w:rPr>
        <w:t xml:space="preserve"> elektroničkog podnošenja obrazaca za inozemne duhanske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određuje se s datumom produkcije aplikacije Duhanske inozemne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. </w:t>
      </w:r>
    </w:p>
    <w:p w:rsidR="002D6760" w:rsidRPr="002D6760" w:rsidRDefault="002D6760" w:rsidP="002D6760">
      <w:pPr>
        <w:jc w:val="both"/>
        <w:rPr>
          <w:rFonts w:ascii="Arial" w:hAnsi="Arial" w:cs="Arial"/>
        </w:rPr>
      </w:pPr>
      <w:r w:rsidRPr="002D6760">
        <w:rPr>
          <w:rFonts w:ascii="Arial" w:hAnsi="Arial" w:cs="Arial"/>
        </w:rPr>
        <w:t xml:space="preserve">Proces rukovanja obrascima za inozemne duhanske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koji su podneseni prije </w:t>
      </w:r>
      <w:r w:rsidRPr="002D6760">
        <w:rPr>
          <w:rFonts w:ascii="Arial" w:hAnsi="Arial" w:cs="Arial"/>
          <w:b/>
        </w:rPr>
        <w:t>26. travnja 2017</w:t>
      </w:r>
      <w:r w:rsidRPr="002D6760">
        <w:rPr>
          <w:rFonts w:ascii="Arial" w:hAnsi="Arial" w:cs="Arial"/>
        </w:rPr>
        <w:t xml:space="preserve">. godine i inozemne duhanske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koje su smještene u pomoćni trezor prije navedenog datuma, provodit će se kroz web aplikaciju e-Trošarine, modul „Duhanske </w:t>
      </w:r>
      <w:proofErr w:type="spellStart"/>
      <w:r w:rsidRPr="002D6760">
        <w:rPr>
          <w:rFonts w:ascii="Arial" w:hAnsi="Arial" w:cs="Arial"/>
        </w:rPr>
        <w:t>markice</w:t>
      </w:r>
      <w:proofErr w:type="spellEnd"/>
      <w:r w:rsidRPr="002D6760">
        <w:rPr>
          <w:rFonts w:ascii="Arial" w:hAnsi="Arial" w:cs="Arial"/>
        </w:rPr>
        <w:t xml:space="preserve"> inozemne-privremeno rješenje“, do trenutka iskorištenja </w:t>
      </w:r>
      <w:proofErr w:type="spellStart"/>
      <w:r w:rsidRPr="002D6760">
        <w:rPr>
          <w:rFonts w:ascii="Arial" w:hAnsi="Arial" w:cs="Arial"/>
        </w:rPr>
        <w:t>markica</w:t>
      </w:r>
      <w:proofErr w:type="spellEnd"/>
      <w:r w:rsidRPr="002D6760">
        <w:rPr>
          <w:rFonts w:ascii="Arial" w:hAnsi="Arial" w:cs="Arial"/>
        </w:rPr>
        <w:t>.</w:t>
      </w:r>
      <w:bookmarkStart w:id="0" w:name="_GoBack"/>
      <w:bookmarkEnd w:id="0"/>
    </w:p>
    <w:sectPr w:rsidR="002D6760" w:rsidRPr="002D6760" w:rsidSect="00324ADA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5AAA"/>
    <w:multiLevelType w:val="hybridMultilevel"/>
    <w:tmpl w:val="C220C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0"/>
    <w:rsid w:val="002D6760"/>
    <w:rsid w:val="00324ADA"/>
    <w:rsid w:val="007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Horvat</dc:creator>
  <cp:lastModifiedBy>Sanja Horvat</cp:lastModifiedBy>
  <cp:revision>1</cp:revision>
  <dcterms:created xsi:type="dcterms:W3CDTF">2017-03-31T08:24:00Z</dcterms:created>
  <dcterms:modified xsi:type="dcterms:W3CDTF">2017-03-31T08:25:00Z</dcterms:modified>
</cp:coreProperties>
</file>